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C7B2" w14:textId="0715ED6C" w:rsidR="00DD7BFE" w:rsidRPr="0063275F" w:rsidRDefault="00A9253B" w:rsidP="00793F89">
      <w:pPr>
        <w:rPr>
          <w:b/>
          <w:color w:val="222222"/>
          <w:szCs w:val="24"/>
          <w:lang w:val="en-GB"/>
        </w:rPr>
      </w:pPr>
      <w:r w:rsidRPr="0063275F">
        <w:rPr>
          <w:b/>
          <w:color w:val="222222"/>
          <w:szCs w:val="24"/>
          <w:lang w:val="en-GB"/>
        </w:rPr>
        <w:t xml:space="preserve">Update regarding the </w:t>
      </w:r>
      <w:r w:rsidR="00107077" w:rsidRPr="0063275F">
        <w:rPr>
          <w:b/>
          <w:color w:val="222222"/>
          <w:szCs w:val="24"/>
          <w:lang w:val="en-GB"/>
        </w:rPr>
        <w:t xml:space="preserve">Annual General Meeting </w:t>
      </w:r>
      <w:r w:rsidRPr="0063275F">
        <w:rPr>
          <w:b/>
          <w:color w:val="222222"/>
          <w:szCs w:val="24"/>
          <w:lang w:val="en-GB"/>
        </w:rPr>
        <w:t xml:space="preserve">of ad pepper media International N.V.: </w:t>
      </w:r>
      <w:r w:rsidR="00107077" w:rsidRPr="0063275F">
        <w:rPr>
          <w:b/>
          <w:color w:val="222222"/>
          <w:szCs w:val="24"/>
          <w:lang w:val="en-GB"/>
        </w:rPr>
        <w:t xml:space="preserve">appointment </w:t>
      </w:r>
      <w:r w:rsidRPr="0063275F">
        <w:rPr>
          <w:b/>
          <w:color w:val="222222"/>
          <w:szCs w:val="24"/>
          <w:lang w:val="en-GB"/>
        </w:rPr>
        <w:t>of auditor for the 2022 financial year to be postponed</w:t>
      </w:r>
    </w:p>
    <w:p w14:paraId="02EB378F" w14:textId="77777777" w:rsidR="000A2125" w:rsidRPr="0063275F" w:rsidRDefault="000A2125" w:rsidP="00793F89">
      <w:pPr>
        <w:rPr>
          <w:color w:val="222222"/>
          <w:szCs w:val="24"/>
          <w:lang w:val="en-GB"/>
        </w:rPr>
      </w:pPr>
    </w:p>
    <w:p w14:paraId="3F830290" w14:textId="127958E2" w:rsidR="000A2125" w:rsidRPr="0063275F" w:rsidRDefault="000A2125" w:rsidP="00053476">
      <w:pPr>
        <w:jc w:val="both"/>
        <w:rPr>
          <w:color w:val="222222"/>
          <w:szCs w:val="24"/>
          <w:lang w:val="en-GB"/>
        </w:rPr>
      </w:pPr>
      <w:r w:rsidRPr="0063275F">
        <w:rPr>
          <w:color w:val="222222"/>
          <w:szCs w:val="24"/>
          <w:lang w:val="en-GB"/>
        </w:rPr>
        <w:t>Nuremberg, Amsterdam, 16 May 2022</w:t>
      </w:r>
    </w:p>
    <w:p w14:paraId="6D38417F" w14:textId="77777777" w:rsidR="002A7348" w:rsidRPr="0063275F" w:rsidRDefault="002A7348" w:rsidP="00053476">
      <w:pPr>
        <w:jc w:val="both"/>
        <w:rPr>
          <w:color w:val="222222"/>
          <w:szCs w:val="24"/>
          <w:lang w:val="en-GB"/>
        </w:rPr>
      </w:pPr>
    </w:p>
    <w:p w14:paraId="7163EF51" w14:textId="77777777" w:rsidR="00EB518D" w:rsidRPr="0063275F" w:rsidRDefault="00EB518D" w:rsidP="006A6EFD">
      <w:pPr>
        <w:pStyle w:val="StandardWeb"/>
        <w:shd w:val="clear" w:color="auto" w:fill="FFFFFF"/>
        <w:spacing w:line="360" w:lineRule="atLeast"/>
        <w:jc w:val="both"/>
        <w:rPr>
          <w:color w:val="222222"/>
          <w:lang w:val="en-GB"/>
        </w:rPr>
      </w:pPr>
      <w:r w:rsidRPr="0063275F">
        <w:rPr>
          <w:color w:val="222222"/>
          <w:lang w:val="en-GB"/>
        </w:rPr>
        <w:t>T</w:t>
      </w:r>
      <w:r w:rsidR="00BC1607" w:rsidRPr="0063275F">
        <w:rPr>
          <w:color w:val="222222"/>
          <w:lang w:val="en-GB"/>
        </w:rPr>
        <w:t xml:space="preserve">he </w:t>
      </w:r>
      <w:r w:rsidR="000C519B" w:rsidRPr="0063275F">
        <w:rPr>
          <w:color w:val="222222"/>
          <w:lang w:val="en-GB"/>
        </w:rPr>
        <w:t xml:space="preserve">appointment </w:t>
      </w:r>
      <w:r w:rsidR="00BC1607" w:rsidRPr="0063275F">
        <w:rPr>
          <w:color w:val="222222"/>
          <w:lang w:val="en-GB"/>
        </w:rPr>
        <w:t xml:space="preserve">of the auditor for the 2022 financial year which </w:t>
      </w:r>
      <w:r w:rsidR="000C519B" w:rsidRPr="0063275F">
        <w:rPr>
          <w:color w:val="222222"/>
          <w:lang w:val="en-GB"/>
        </w:rPr>
        <w:t xml:space="preserve">is </w:t>
      </w:r>
      <w:r w:rsidR="00BC1607" w:rsidRPr="0063275F">
        <w:rPr>
          <w:color w:val="222222"/>
          <w:lang w:val="en-GB"/>
        </w:rPr>
        <w:t xml:space="preserve">on the agenda for the </w:t>
      </w:r>
      <w:r w:rsidR="000C519B" w:rsidRPr="0063275F">
        <w:rPr>
          <w:color w:val="222222"/>
          <w:lang w:val="en-GB"/>
        </w:rPr>
        <w:t xml:space="preserve">Annual General Meeting </w:t>
      </w:r>
      <w:r w:rsidR="00BC1607" w:rsidRPr="0063275F">
        <w:rPr>
          <w:color w:val="222222"/>
          <w:lang w:val="en-GB"/>
        </w:rPr>
        <w:t xml:space="preserve">of ad pepper media International N.V. (ad pepper) on 17 May 2022 </w:t>
      </w:r>
      <w:r w:rsidR="00851DFA" w:rsidRPr="0063275F">
        <w:rPr>
          <w:color w:val="222222"/>
          <w:lang w:val="en-GB"/>
        </w:rPr>
        <w:t xml:space="preserve">needs </w:t>
      </w:r>
      <w:r w:rsidR="00BC1607" w:rsidRPr="0063275F">
        <w:rPr>
          <w:color w:val="222222"/>
          <w:lang w:val="en-GB"/>
        </w:rPr>
        <w:t xml:space="preserve">to be postponed. The </w:t>
      </w:r>
      <w:r w:rsidR="000C519B" w:rsidRPr="0063275F">
        <w:rPr>
          <w:color w:val="222222"/>
          <w:lang w:val="en-GB"/>
        </w:rPr>
        <w:t xml:space="preserve">Annual General Meeting's </w:t>
      </w:r>
      <w:r w:rsidR="00BC1607" w:rsidRPr="0063275F">
        <w:rPr>
          <w:color w:val="222222"/>
          <w:lang w:val="en-GB"/>
        </w:rPr>
        <w:t xml:space="preserve">agenda provides for the auditing company Mazars Accountants N.V. (Mazars) to be </w:t>
      </w:r>
      <w:r w:rsidR="000C519B" w:rsidRPr="0063275F">
        <w:rPr>
          <w:color w:val="222222"/>
          <w:lang w:val="en-GB"/>
        </w:rPr>
        <w:t xml:space="preserve">appointed </w:t>
      </w:r>
      <w:r w:rsidR="00BC1607" w:rsidRPr="0063275F">
        <w:rPr>
          <w:color w:val="222222"/>
          <w:lang w:val="en-GB"/>
        </w:rPr>
        <w:t xml:space="preserve">as external auditor for the 2022 annual financial statements. </w:t>
      </w:r>
    </w:p>
    <w:p w14:paraId="6C4E870D" w14:textId="792090E7" w:rsidR="000E543C" w:rsidRPr="0063275F" w:rsidRDefault="00BC1607" w:rsidP="006A6EFD">
      <w:pPr>
        <w:pStyle w:val="StandardWeb"/>
        <w:shd w:val="clear" w:color="auto" w:fill="FFFFFF"/>
        <w:spacing w:line="360" w:lineRule="atLeast"/>
        <w:jc w:val="both"/>
        <w:rPr>
          <w:color w:val="222222"/>
          <w:lang w:val="en-GB"/>
        </w:rPr>
      </w:pPr>
      <w:r w:rsidRPr="0063275F">
        <w:rPr>
          <w:color w:val="222222"/>
          <w:lang w:val="en-GB"/>
        </w:rPr>
        <w:t xml:space="preserve">Mazars has informed us today that the company cannot </w:t>
      </w:r>
      <w:r w:rsidR="000C519B" w:rsidRPr="0063275F">
        <w:rPr>
          <w:color w:val="222222"/>
          <w:lang w:val="en-GB"/>
        </w:rPr>
        <w:t>take on the mandate</w:t>
      </w:r>
      <w:r w:rsidRPr="0063275F">
        <w:rPr>
          <w:color w:val="222222"/>
          <w:lang w:val="en-GB"/>
        </w:rPr>
        <w:t xml:space="preserve"> due to a conflict of interests. In the 2021 financial year, Mazars </w:t>
      </w:r>
      <w:r w:rsidR="001701C9" w:rsidRPr="0063275F">
        <w:rPr>
          <w:color w:val="222222"/>
          <w:lang w:val="en-GB"/>
        </w:rPr>
        <w:t xml:space="preserve">evaluated </w:t>
      </w:r>
      <w:r w:rsidRPr="0063275F">
        <w:rPr>
          <w:color w:val="222222"/>
          <w:lang w:val="en-GB"/>
        </w:rPr>
        <w:t xml:space="preserve">share options of ad pepper which were issued </w:t>
      </w:r>
      <w:r w:rsidR="001701C9" w:rsidRPr="0063275F">
        <w:rPr>
          <w:color w:val="222222"/>
          <w:lang w:val="en-GB"/>
        </w:rPr>
        <w:t>under</w:t>
      </w:r>
      <w:r w:rsidRPr="0063275F">
        <w:rPr>
          <w:color w:val="222222"/>
          <w:lang w:val="en-GB"/>
        </w:rPr>
        <w:t xml:space="preserve"> employee </w:t>
      </w:r>
      <w:r w:rsidR="002C299F" w:rsidRPr="0063275F">
        <w:rPr>
          <w:color w:val="222222"/>
          <w:lang w:val="en-GB"/>
        </w:rPr>
        <w:t>participation programmes</w:t>
      </w:r>
      <w:r w:rsidRPr="0063275F">
        <w:rPr>
          <w:color w:val="222222"/>
          <w:lang w:val="en-GB"/>
        </w:rPr>
        <w:t xml:space="preserve"> using mathematical finance methods. </w:t>
      </w:r>
      <w:r w:rsidR="006A6EFD" w:rsidRPr="0063275F">
        <w:rPr>
          <w:color w:val="222222"/>
          <w:lang w:val="en-GB"/>
        </w:rPr>
        <w:t xml:space="preserve">The evaluation of one of these employee participation programs was only completed in January 2022. </w:t>
      </w:r>
      <w:r w:rsidRPr="0063275F">
        <w:rPr>
          <w:color w:val="222222"/>
          <w:lang w:val="en-GB"/>
        </w:rPr>
        <w:t xml:space="preserve">Due to these former activities, Mazars has now decided that the company cannot perform the audit of the 2022 annual financial statements although they had already confirmed the assignment. </w:t>
      </w:r>
      <w:proofErr w:type="spellStart"/>
      <w:r w:rsidRPr="0063275F">
        <w:rPr>
          <w:color w:val="222222"/>
          <w:lang w:val="en-GB"/>
        </w:rPr>
        <w:t>ad</w:t>
      </w:r>
      <w:proofErr w:type="spellEnd"/>
      <w:r w:rsidRPr="0063275F">
        <w:rPr>
          <w:color w:val="222222"/>
          <w:lang w:val="en-GB"/>
        </w:rPr>
        <w:t xml:space="preserve"> pepper </w:t>
      </w:r>
      <w:r w:rsidR="006A6EFD" w:rsidRPr="0063275F">
        <w:rPr>
          <w:color w:val="222222"/>
          <w:lang w:val="en-GB"/>
        </w:rPr>
        <w:t xml:space="preserve">now intends </w:t>
      </w:r>
      <w:r w:rsidRPr="0063275F">
        <w:rPr>
          <w:color w:val="222222"/>
          <w:lang w:val="en-GB"/>
        </w:rPr>
        <w:t xml:space="preserve">to </w:t>
      </w:r>
      <w:r w:rsidR="00F44B36" w:rsidRPr="0063275F">
        <w:rPr>
          <w:color w:val="222222"/>
          <w:lang w:val="en-GB"/>
        </w:rPr>
        <w:t xml:space="preserve">appoint </w:t>
      </w:r>
      <w:r w:rsidRPr="0063275F">
        <w:rPr>
          <w:color w:val="222222"/>
          <w:lang w:val="en-GB"/>
        </w:rPr>
        <w:t xml:space="preserve">an auditor </w:t>
      </w:r>
      <w:r w:rsidR="006A6EFD" w:rsidRPr="0063275F">
        <w:rPr>
          <w:color w:val="222222"/>
          <w:lang w:val="en-GB"/>
        </w:rPr>
        <w:t xml:space="preserve">at short notice </w:t>
      </w:r>
      <w:r w:rsidR="00F44B36" w:rsidRPr="0063275F">
        <w:rPr>
          <w:color w:val="222222"/>
          <w:lang w:val="en-GB"/>
        </w:rPr>
        <w:t>in</w:t>
      </w:r>
      <w:r w:rsidRPr="0063275F">
        <w:rPr>
          <w:color w:val="222222"/>
          <w:lang w:val="en-GB"/>
        </w:rPr>
        <w:t xml:space="preserve"> an extraordinary </w:t>
      </w:r>
      <w:r w:rsidR="00F44B36" w:rsidRPr="0063275F">
        <w:rPr>
          <w:color w:val="222222"/>
          <w:lang w:val="en-GB"/>
        </w:rPr>
        <w:t>General Meeting</w:t>
      </w:r>
      <w:r w:rsidRPr="0063275F">
        <w:rPr>
          <w:color w:val="222222"/>
          <w:lang w:val="en-GB"/>
        </w:rPr>
        <w:t>.</w:t>
      </w:r>
    </w:p>
    <w:p w14:paraId="0F8AE923" w14:textId="77777777" w:rsidR="0063275F" w:rsidRPr="0063275F" w:rsidRDefault="0063275F" w:rsidP="0063275F">
      <w:pPr>
        <w:rPr>
          <w:szCs w:val="24"/>
          <w:lang w:val="en-GB"/>
        </w:rPr>
      </w:pPr>
    </w:p>
    <w:p w14:paraId="5F1EAE7E" w14:textId="77777777" w:rsidR="0063275F" w:rsidRPr="0063275F" w:rsidRDefault="0063275F" w:rsidP="0063275F">
      <w:pPr>
        <w:rPr>
          <w:szCs w:val="24"/>
          <w:lang w:val="en-GB"/>
        </w:rPr>
      </w:pPr>
    </w:p>
    <w:p w14:paraId="3718FC41" w14:textId="77777777" w:rsidR="0063275F" w:rsidRPr="0063275F" w:rsidRDefault="0063275F" w:rsidP="0063275F">
      <w:pPr>
        <w:rPr>
          <w:szCs w:val="24"/>
          <w:lang w:val="en-GB"/>
        </w:rPr>
      </w:pPr>
    </w:p>
    <w:p w14:paraId="54921357" w14:textId="77777777" w:rsidR="0063275F" w:rsidRPr="0063275F" w:rsidRDefault="0063275F" w:rsidP="0063275F">
      <w:pPr>
        <w:rPr>
          <w:b/>
          <w:bCs/>
          <w:szCs w:val="24"/>
          <w:lang w:val="en-GB"/>
        </w:rPr>
      </w:pPr>
      <w:r w:rsidRPr="0063275F">
        <w:rPr>
          <w:b/>
          <w:bCs/>
          <w:szCs w:val="24"/>
          <w:lang w:val="en-GB"/>
        </w:rPr>
        <w:t>For more information:</w:t>
      </w:r>
    </w:p>
    <w:p w14:paraId="02FCE69F" w14:textId="77777777" w:rsidR="0063275F" w:rsidRPr="0063275F" w:rsidRDefault="0063275F" w:rsidP="0063275F">
      <w:pPr>
        <w:rPr>
          <w:szCs w:val="24"/>
          <w:lang w:val="en-GB"/>
        </w:rPr>
      </w:pPr>
      <w:r w:rsidRPr="0063275F">
        <w:rPr>
          <w:szCs w:val="24"/>
          <w:lang w:val="en-GB"/>
        </w:rPr>
        <w:t>Dr Jens Körner (CEO)</w:t>
      </w:r>
    </w:p>
    <w:p w14:paraId="3B281876" w14:textId="77777777" w:rsidR="0063275F" w:rsidRPr="0063275F" w:rsidRDefault="0063275F" w:rsidP="0063275F">
      <w:pPr>
        <w:rPr>
          <w:szCs w:val="24"/>
          <w:lang w:val="en-US"/>
        </w:rPr>
      </w:pPr>
      <w:proofErr w:type="spellStart"/>
      <w:r w:rsidRPr="0063275F">
        <w:rPr>
          <w:szCs w:val="24"/>
          <w:lang w:val="en-US"/>
        </w:rPr>
        <w:t>ad</w:t>
      </w:r>
      <w:proofErr w:type="spellEnd"/>
      <w:r w:rsidRPr="0063275F">
        <w:rPr>
          <w:szCs w:val="24"/>
          <w:lang w:val="en-US"/>
        </w:rPr>
        <w:t xml:space="preserve"> pepper media International N.V.</w:t>
      </w:r>
    </w:p>
    <w:p w14:paraId="0C3F3147" w14:textId="77777777" w:rsidR="0063275F" w:rsidRPr="0063275F" w:rsidRDefault="0063275F" w:rsidP="0063275F">
      <w:pPr>
        <w:rPr>
          <w:szCs w:val="24"/>
        </w:rPr>
      </w:pPr>
      <w:r w:rsidRPr="0063275F">
        <w:rPr>
          <w:szCs w:val="24"/>
        </w:rPr>
        <w:t>+49 (0) 911 929057-0</w:t>
      </w:r>
    </w:p>
    <w:p w14:paraId="6F522311" w14:textId="77777777" w:rsidR="0063275F" w:rsidRPr="0063275F" w:rsidRDefault="0063275F" w:rsidP="0063275F">
      <w:pPr>
        <w:rPr>
          <w:szCs w:val="24"/>
        </w:rPr>
      </w:pPr>
      <w:r w:rsidRPr="0063275F">
        <w:rPr>
          <w:szCs w:val="24"/>
        </w:rPr>
        <w:t>ir@adpepper.com</w:t>
      </w:r>
    </w:p>
    <w:p w14:paraId="3D183ECF" w14:textId="77777777" w:rsidR="0063275F" w:rsidRPr="0063275F" w:rsidRDefault="0063275F" w:rsidP="0063275F">
      <w:pPr>
        <w:rPr>
          <w:szCs w:val="24"/>
        </w:rPr>
      </w:pPr>
    </w:p>
    <w:p w14:paraId="7D34F5C7" w14:textId="77777777" w:rsidR="009376CE" w:rsidRPr="00765430" w:rsidRDefault="009376CE" w:rsidP="00315BF3">
      <w:pPr>
        <w:rPr>
          <w:lang w:val="en-GB"/>
        </w:rPr>
      </w:pPr>
    </w:p>
    <w:sectPr w:rsidR="009376CE" w:rsidRPr="00765430">
      <w:headerReference w:type="default" r:id="rId9"/>
      <w:footerReference w:type="default" r:id="rId10"/>
      <w:pgSz w:w="11906" w:h="16838" w:code="9"/>
      <w:pgMar w:top="1134" w:right="1418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0E27" w14:textId="77777777" w:rsidR="00F47AAD" w:rsidRDefault="00F47AAD">
      <w:r>
        <w:separator/>
      </w:r>
    </w:p>
  </w:endnote>
  <w:endnote w:type="continuationSeparator" w:id="0">
    <w:p w14:paraId="6751E993" w14:textId="77777777" w:rsidR="00F47AAD" w:rsidRDefault="00F47AAD">
      <w:r>
        <w:continuationSeparator/>
      </w:r>
    </w:p>
  </w:endnote>
  <w:endnote w:type="continuationNotice" w:id="1">
    <w:p w14:paraId="14B33C3B" w14:textId="77777777" w:rsidR="00F47AAD" w:rsidRDefault="00F47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6726" w14:textId="77777777" w:rsidR="00FF2469" w:rsidRDefault="00FF2469">
    <w:pPr>
      <w:pStyle w:val="Fuzeile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800342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 xml:space="preserve"> |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05FA" w14:textId="77777777" w:rsidR="00F47AAD" w:rsidRDefault="00F47AAD">
      <w:r>
        <w:separator/>
      </w:r>
    </w:p>
  </w:footnote>
  <w:footnote w:type="continuationSeparator" w:id="0">
    <w:p w14:paraId="726BD650" w14:textId="77777777" w:rsidR="00F47AAD" w:rsidRDefault="00F47AAD">
      <w:r>
        <w:continuationSeparator/>
      </w:r>
    </w:p>
  </w:footnote>
  <w:footnote w:type="continuationNotice" w:id="1">
    <w:p w14:paraId="42DB5A0F" w14:textId="77777777" w:rsidR="00F47AAD" w:rsidRDefault="00F47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8BE2" w14:textId="5A5884F8" w:rsidR="00FF2469" w:rsidRDefault="00FF2469" w:rsidP="001D23EC">
    <w:pPr>
      <w:pStyle w:val="Kopfzeile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5F0"/>
    <w:multiLevelType w:val="multilevel"/>
    <w:tmpl w:val="9E2EB3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42217"/>
    <w:multiLevelType w:val="multilevel"/>
    <w:tmpl w:val="27A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A71"/>
    <w:multiLevelType w:val="multilevel"/>
    <w:tmpl w:val="B5F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A1E8A"/>
    <w:multiLevelType w:val="hybridMultilevel"/>
    <w:tmpl w:val="9AC627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42C74"/>
    <w:multiLevelType w:val="multilevel"/>
    <w:tmpl w:val="337A412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3EAA4CA3"/>
    <w:multiLevelType w:val="multilevel"/>
    <w:tmpl w:val="924A8968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3EF327F7"/>
    <w:multiLevelType w:val="multilevel"/>
    <w:tmpl w:val="B2AAD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F8346C7"/>
    <w:multiLevelType w:val="singleLevel"/>
    <w:tmpl w:val="DFD0F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DF334A"/>
    <w:multiLevelType w:val="multilevel"/>
    <w:tmpl w:val="D4A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51C70"/>
    <w:multiLevelType w:val="multilevel"/>
    <w:tmpl w:val="4770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20513"/>
    <w:multiLevelType w:val="multilevel"/>
    <w:tmpl w:val="C4CA108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3977C8E"/>
    <w:multiLevelType w:val="multilevel"/>
    <w:tmpl w:val="474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54A1"/>
    <w:multiLevelType w:val="hybridMultilevel"/>
    <w:tmpl w:val="F7087D30"/>
    <w:lvl w:ilvl="0" w:tplc="FDF66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77C84"/>
    <w:multiLevelType w:val="multilevel"/>
    <w:tmpl w:val="0E1C91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5A071BE"/>
    <w:multiLevelType w:val="hybridMultilevel"/>
    <w:tmpl w:val="6C1A98AC"/>
    <w:lvl w:ilvl="0" w:tplc="5C64F1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98248C7"/>
    <w:multiLevelType w:val="singleLevel"/>
    <w:tmpl w:val="DFD0F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200E32"/>
    <w:multiLevelType w:val="multilevel"/>
    <w:tmpl w:val="84C2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5843321">
    <w:abstractNumId w:val="16"/>
  </w:num>
  <w:num w:numId="2" w16cid:durableId="1069034928">
    <w:abstractNumId w:val="13"/>
  </w:num>
  <w:num w:numId="3" w16cid:durableId="600845609">
    <w:abstractNumId w:val="0"/>
  </w:num>
  <w:num w:numId="4" w16cid:durableId="1844660669">
    <w:abstractNumId w:val="6"/>
  </w:num>
  <w:num w:numId="5" w16cid:durableId="102264909">
    <w:abstractNumId w:val="2"/>
  </w:num>
  <w:num w:numId="6" w16cid:durableId="1714428821">
    <w:abstractNumId w:val="8"/>
  </w:num>
  <w:num w:numId="7" w16cid:durableId="1922987972">
    <w:abstractNumId w:val="11"/>
  </w:num>
  <w:num w:numId="8" w16cid:durableId="899706923">
    <w:abstractNumId w:val="10"/>
  </w:num>
  <w:num w:numId="9" w16cid:durableId="1122840561">
    <w:abstractNumId w:val="9"/>
  </w:num>
  <w:num w:numId="10" w16cid:durableId="1108044213">
    <w:abstractNumId w:val="4"/>
  </w:num>
  <w:num w:numId="11" w16cid:durableId="1928345548">
    <w:abstractNumId w:val="5"/>
  </w:num>
  <w:num w:numId="12" w16cid:durableId="335959552">
    <w:abstractNumId w:val="1"/>
  </w:num>
  <w:num w:numId="13" w16cid:durableId="663552763">
    <w:abstractNumId w:val="15"/>
  </w:num>
  <w:num w:numId="14" w16cid:durableId="1417478620">
    <w:abstractNumId w:val="7"/>
  </w:num>
  <w:num w:numId="15" w16cid:durableId="1988246956">
    <w:abstractNumId w:val="3"/>
  </w:num>
  <w:num w:numId="16" w16cid:durableId="1780372479">
    <w:abstractNumId w:val="12"/>
  </w:num>
  <w:num w:numId="17" w16cid:durableId="1242250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defaultTabStop w:val="709"/>
  <w:hyphenationZone w:val="39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A"/>
    <w:rsid w:val="00000833"/>
    <w:rsid w:val="00003B59"/>
    <w:rsid w:val="00005847"/>
    <w:rsid w:val="000165C1"/>
    <w:rsid w:val="00023629"/>
    <w:rsid w:val="00024DCF"/>
    <w:rsid w:val="00031A7A"/>
    <w:rsid w:val="0003447B"/>
    <w:rsid w:val="0003732B"/>
    <w:rsid w:val="00037497"/>
    <w:rsid w:val="0003752A"/>
    <w:rsid w:val="0003752D"/>
    <w:rsid w:val="00041912"/>
    <w:rsid w:val="00045FAD"/>
    <w:rsid w:val="000464D8"/>
    <w:rsid w:val="0005102B"/>
    <w:rsid w:val="000533A0"/>
    <w:rsid w:val="00053476"/>
    <w:rsid w:val="000569E4"/>
    <w:rsid w:val="000612B1"/>
    <w:rsid w:val="00061D61"/>
    <w:rsid w:val="00062515"/>
    <w:rsid w:val="00062DE7"/>
    <w:rsid w:val="00064F93"/>
    <w:rsid w:val="00073AF2"/>
    <w:rsid w:val="0007406F"/>
    <w:rsid w:val="000767B9"/>
    <w:rsid w:val="00081E7D"/>
    <w:rsid w:val="00082067"/>
    <w:rsid w:val="00085D1C"/>
    <w:rsid w:val="000915AD"/>
    <w:rsid w:val="000951BA"/>
    <w:rsid w:val="00096069"/>
    <w:rsid w:val="00096C6B"/>
    <w:rsid w:val="000A1093"/>
    <w:rsid w:val="000A2125"/>
    <w:rsid w:val="000A327B"/>
    <w:rsid w:val="000A34F6"/>
    <w:rsid w:val="000A4F69"/>
    <w:rsid w:val="000A4FDA"/>
    <w:rsid w:val="000B088C"/>
    <w:rsid w:val="000B0A06"/>
    <w:rsid w:val="000B0D45"/>
    <w:rsid w:val="000C3505"/>
    <w:rsid w:val="000C37C1"/>
    <w:rsid w:val="000C397E"/>
    <w:rsid w:val="000C46A6"/>
    <w:rsid w:val="000C519B"/>
    <w:rsid w:val="000C64D8"/>
    <w:rsid w:val="000D16F0"/>
    <w:rsid w:val="000D2565"/>
    <w:rsid w:val="000D531A"/>
    <w:rsid w:val="000E351A"/>
    <w:rsid w:val="000E4E9F"/>
    <w:rsid w:val="000E543C"/>
    <w:rsid w:val="000E7517"/>
    <w:rsid w:val="000F0842"/>
    <w:rsid w:val="000F0D22"/>
    <w:rsid w:val="000F0E7E"/>
    <w:rsid w:val="000F1E2C"/>
    <w:rsid w:val="000F78F9"/>
    <w:rsid w:val="00102085"/>
    <w:rsid w:val="0010429E"/>
    <w:rsid w:val="00106076"/>
    <w:rsid w:val="00107077"/>
    <w:rsid w:val="001108DC"/>
    <w:rsid w:val="00112C98"/>
    <w:rsid w:val="00112FEA"/>
    <w:rsid w:val="0011387E"/>
    <w:rsid w:val="00114F5A"/>
    <w:rsid w:val="0013547E"/>
    <w:rsid w:val="00136C35"/>
    <w:rsid w:val="00142DEF"/>
    <w:rsid w:val="00144466"/>
    <w:rsid w:val="00154145"/>
    <w:rsid w:val="0016092E"/>
    <w:rsid w:val="00160F3E"/>
    <w:rsid w:val="00161681"/>
    <w:rsid w:val="0016345E"/>
    <w:rsid w:val="001701C9"/>
    <w:rsid w:val="0017049C"/>
    <w:rsid w:val="00171353"/>
    <w:rsid w:val="00171CE3"/>
    <w:rsid w:val="00181FF4"/>
    <w:rsid w:val="001825CF"/>
    <w:rsid w:val="00183BDF"/>
    <w:rsid w:val="001906A5"/>
    <w:rsid w:val="00196470"/>
    <w:rsid w:val="001A368B"/>
    <w:rsid w:val="001A53D2"/>
    <w:rsid w:val="001A7C0A"/>
    <w:rsid w:val="001B050F"/>
    <w:rsid w:val="001B0DBD"/>
    <w:rsid w:val="001B1FAA"/>
    <w:rsid w:val="001B20AE"/>
    <w:rsid w:val="001B6CA3"/>
    <w:rsid w:val="001B7243"/>
    <w:rsid w:val="001C1790"/>
    <w:rsid w:val="001C21B6"/>
    <w:rsid w:val="001C337F"/>
    <w:rsid w:val="001C3A88"/>
    <w:rsid w:val="001C3B74"/>
    <w:rsid w:val="001C4FC1"/>
    <w:rsid w:val="001D1076"/>
    <w:rsid w:val="001D1B73"/>
    <w:rsid w:val="001D23EC"/>
    <w:rsid w:val="001D45C2"/>
    <w:rsid w:val="001D597E"/>
    <w:rsid w:val="001E1ABA"/>
    <w:rsid w:val="001F183B"/>
    <w:rsid w:val="001F379B"/>
    <w:rsid w:val="001F4A24"/>
    <w:rsid w:val="001F76EA"/>
    <w:rsid w:val="0020120A"/>
    <w:rsid w:val="002027E7"/>
    <w:rsid w:val="00204AAF"/>
    <w:rsid w:val="00205465"/>
    <w:rsid w:val="00206490"/>
    <w:rsid w:val="002108D6"/>
    <w:rsid w:val="00212930"/>
    <w:rsid w:val="0021528B"/>
    <w:rsid w:val="00215A06"/>
    <w:rsid w:val="00215A7E"/>
    <w:rsid w:val="002204F9"/>
    <w:rsid w:val="00232A8E"/>
    <w:rsid w:val="00232F7A"/>
    <w:rsid w:val="00234353"/>
    <w:rsid w:val="002349BE"/>
    <w:rsid w:val="00235392"/>
    <w:rsid w:val="002369DA"/>
    <w:rsid w:val="0023733D"/>
    <w:rsid w:val="00240598"/>
    <w:rsid w:val="002423A2"/>
    <w:rsid w:val="00244682"/>
    <w:rsid w:val="00247454"/>
    <w:rsid w:val="00247763"/>
    <w:rsid w:val="002528B5"/>
    <w:rsid w:val="002551AF"/>
    <w:rsid w:val="002562D7"/>
    <w:rsid w:val="00257135"/>
    <w:rsid w:val="00261F3C"/>
    <w:rsid w:val="002633DA"/>
    <w:rsid w:val="00263937"/>
    <w:rsid w:val="002642D4"/>
    <w:rsid w:val="00265045"/>
    <w:rsid w:val="002719E0"/>
    <w:rsid w:val="00274410"/>
    <w:rsid w:val="002756AF"/>
    <w:rsid w:val="002757D2"/>
    <w:rsid w:val="002768E8"/>
    <w:rsid w:val="002778D3"/>
    <w:rsid w:val="00281323"/>
    <w:rsid w:val="00283C63"/>
    <w:rsid w:val="002841D8"/>
    <w:rsid w:val="00284708"/>
    <w:rsid w:val="002860EA"/>
    <w:rsid w:val="002930BB"/>
    <w:rsid w:val="00296F11"/>
    <w:rsid w:val="00297B93"/>
    <w:rsid w:val="002A042C"/>
    <w:rsid w:val="002A2D8E"/>
    <w:rsid w:val="002A4589"/>
    <w:rsid w:val="002A4AB9"/>
    <w:rsid w:val="002A5F19"/>
    <w:rsid w:val="002A7348"/>
    <w:rsid w:val="002B0952"/>
    <w:rsid w:val="002B10F4"/>
    <w:rsid w:val="002B1917"/>
    <w:rsid w:val="002B419D"/>
    <w:rsid w:val="002B5739"/>
    <w:rsid w:val="002B6F6B"/>
    <w:rsid w:val="002C1F45"/>
    <w:rsid w:val="002C299F"/>
    <w:rsid w:val="002C3059"/>
    <w:rsid w:val="002C6374"/>
    <w:rsid w:val="002C6DDE"/>
    <w:rsid w:val="002D0C70"/>
    <w:rsid w:val="002E1714"/>
    <w:rsid w:val="002E21BC"/>
    <w:rsid w:val="002E37CC"/>
    <w:rsid w:val="002E3945"/>
    <w:rsid w:val="002E3AA5"/>
    <w:rsid w:val="002F06A1"/>
    <w:rsid w:val="002F6073"/>
    <w:rsid w:val="003007B9"/>
    <w:rsid w:val="00302224"/>
    <w:rsid w:val="003034B8"/>
    <w:rsid w:val="0030498B"/>
    <w:rsid w:val="00310B13"/>
    <w:rsid w:val="00313814"/>
    <w:rsid w:val="00313B3D"/>
    <w:rsid w:val="003159A8"/>
    <w:rsid w:val="00315BF3"/>
    <w:rsid w:val="00320394"/>
    <w:rsid w:val="003208B4"/>
    <w:rsid w:val="00320BBF"/>
    <w:rsid w:val="00326308"/>
    <w:rsid w:val="0032799D"/>
    <w:rsid w:val="00331263"/>
    <w:rsid w:val="00336151"/>
    <w:rsid w:val="0034059C"/>
    <w:rsid w:val="003426D8"/>
    <w:rsid w:val="00344681"/>
    <w:rsid w:val="003469EC"/>
    <w:rsid w:val="003470AB"/>
    <w:rsid w:val="00347B3C"/>
    <w:rsid w:val="003507F5"/>
    <w:rsid w:val="00352448"/>
    <w:rsid w:val="0035550A"/>
    <w:rsid w:val="003565E8"/>
    <w:rsid w:val="0035696C"/>
    <w:rsid w:val="00360CA5"/>
    <w:rsid w:val="00360FF6"/>
    <w:rsid w:val="003633FD"/>
    <w:rsid w:val="00370A6A"/>
    <w:rsid w:val="00377E69"/>
    <w:rsid w:val="00382827"/>
    <w:rsid w:val="00383771"/>
    <w:rsid w:val="003838A5"/>
    <w:rsid w:val="00386998"/>
    <w:rsid w:val="00390155"/>
    <w:rsid w:val="00390521"/>
    <w:rsid w:val="00391116"/>
    <w:rsid w:val="003939E1"/>
    <w:rsid w:val="00395718"/>
    <w:rsid w:val="00396172"/>
    <w:rsid w:val="00397749"/>
    <w:rsid w:val="00397A18"/>
    <w:rsid w:val="003A10FF"/>
    <w:rsid w:val="003A11C8"/>
    <w:rsid w:val="003A3164"/>
    <w:rsid w:val="003A4010"/>
    <w:rsid w:val="003A4328"/>
    <w:rsid w:val="003A436E"/>
    <w:rsid w:val="003B2128"/>
    <w:rsid w:val="003B6360"/>
    <w:rsid w:val="003C02B9"/>
    <w:rsid w:val="003C1CB7"/>
    <w:rsid w:val="003C27E5"/>
    <w:rsid w:val="003C4571"/>
    <w:rsid w:val="003C616E"/>
    <w:rsid w:val="003D16DD"/>
    <w:rsid w:val="003E2324"/>
    <w:rsid w:val="003E3E21"/>
    <w:rsid w:val="003E6066"/>
    <w:rsid w:val="003E6F6E"/>
    <w:rsid w:val="003E7A68"/>
    <w:rsid w:val="003F0FAC"/>
    <w:rsid w:val="003F2AD1"/>
    <w:rsid w:val="003F7867"/>
    <w:rsid w:val="004006C2"/>
    <w:rsid w:val="00401068"/>
    <w:rsid w:val="00405E1B"/>
    <w:rsid w:val="004067B6"/>
    <w:rsid w:val="004105B3"/>
    <w:rsid w:val="00410A01"/>
    <w:rsid w:val="004127B6"/>
    <w:rsid w:val="0042066B"/>
    <w:rsid w:val="00432CAB"/>
    <w:rsid w:val="004331A6"/>
    <w:rsid w:val="004353EC"/>
    <w:rsid w:val="004356F7"/>
    <w:rsid w:val="00437A93"/>
    <w:rsid w:val="00440470"/>
    <w:rsid w:val="00440EDC"/>
    <w:rsid w:val="00440F19"/>
    <w:rsid w:val="004437DB"/>
    <w:rsid w:val="00450882"/>
    <w:rsid w:val="00450DAF"/>
    <w:rsid w:val="00455070"/>
    <w:rsid w:val="00456467"/>
    <w:rsid w:val="004610C8"/>
    <w:rsid w:val="00464295"/>
    <w:rsid w:val="004703C6"/>
    <w:rsid w:val="004706BD"/>
    <w:rsid w:val="004718F9"/>
    <w:rsid w:val="00473909"/>
    <w:rsid w:val="004802F9"/>
    <w:rsid w:val="004825F0"/>
    <w:rsid w:val="00486346"/>
    <w:rsid w:val="0048696F"/>
    <w:rsid w:val="00490549"/>
    <w:rsid w:val="00492D1F"/>
    <w:rsid w:val="00492F2A"/>
    <w:rsid w:val="00496B86"/>
    <w:rsid w:val="004A09BC"/>
    <w:rsid w:val="004A3935"/>
    <w:rsid w:val="004A4E25"/>
    <w:rsid w:val="004A7D03"/>
    <w:rsid w:val="004A7E0F"/>
    <w:rsid w:val="004B00B8"/>
    <w:rsid w:val="004B2AB9"/>
    <w:rsid w:val="004B2CE7"/>
    <w:rsid w:val="004B460F"/>
    <w:rsid w:val="004B7882"/>
    <w:rsid w:val="004C3EEA"/>
    <w:rsid w:val="004C52D4"/>
    <w:rsid w:val="004D27DF"/>
    <w:rsid w:val="004D410E"/>
    <w:rsid w:val="004D6DCE"/>
    <w:rsid w:val="004E000B"/>
    <w:rsid w:val="004E1035"/>
    <w:rsid w:val="004E36D8"/>
    <w:rsid w:val="004E57B4"/>
    <w:rsid w:val="004E5860"/>
    <w:rsid w:val="004E6956"/>
    <w:rsid w:val="004E6DD8"/>
    <w:rsid w:val="004E78BA"/>
    <w:rsid w:val="004F45C2"/>
    <w:rsid w:val="004F69DD"/>
    <w:rsid w:val="004F6C24"/>
    <w:rsid w:val="004F7B44"/>
    <w:rsid w:val="005002D9"/>
    <w:rsid w:val="005008F3"/>
    <w:rsid w:val="00501D67"/>
    <w:rsid w:val="00502004"/>
    <w:rsid w:val="00510241"/>
    <w:rsid w:val="005105CD"/>
    <w:rsid w:val="005200E9"/>
    <w:rsid w:val="00520F19"/>
    <w:rsid w:val="00524ED9"/>
    <w:rsid w:val="005267DB"/>
    <w:rsid w:val="005349E9"/>
    <w:rsid w:val="00535C3C"/>
    <w:rsid w:val="005401BC"/>
    <w:rsid w:val="005414AA"/>
    <w:rsid w:val="00542415"/>
    <w:rsid w:val="0054449D"/>
    <w:rsid w:val="00546825"/>
    <w:rsid w:val="0055124D"/>
    <w:rsid w:val="0055125A"/>
    <w:rsid w:val="005528FC"/>
    <w:rsid w:val="005532AD"/>
    <w:rsid w:val="00553D29"/>
    <w:rsid w:val="005550F3"/>
    <w:rsid w:val="00555593"/>
    <w:rsid w:val="00557CF6"/>
    <w:rsid w:val="005768A6"/>
    <w:rsid w:val="00580F32"/>
    <w:rsid w:val="005819A1"/>
    <w:rsid w:val="00582759"/>
    <w:rsid w:val="00582F17"/>
    <w:rsid w:val="00590BAA"/>
    <w:rsid w:val="005933E5"/>
    <w:rsid w:val="005969CF"/>
    <w:rsid w:val="005A0CAC"/>
    <w:rsid w:val="005A54B3"/>
    <w:rsid w:val="005B04B5"/>
    <w:rsid w:val="005B2750"/>
    <w:rsid w:val="005B2AA0"/>
    <w:rsid w:val="005B4284"/>
    <w:rsid w:val="005B4567"/>
    <w:rsid w:val="005B5252"/>
    <w:rsid w:val="005C2512"/>
    <w:rsid w:val="005C3507"/>
    <w:rsid w:val="005C7B3A"/>
    <w:rsid w:val="005D051D"/>
    <w:rsid w:val="005D21FB"/>
    <w:rsid w:val="005D45DC"/>
    <w:rsid w:val="005D51E5"/>
    <w:rsid w:val="005E0501"/>
    <w:rsid w:val="005E19BB"/>
    <w:rsid w:val="005E2CE7"/>
    <w:rsid w:val="005E475F"/>
    <w:rsid w:val="005F08E8"/>
    <w:rsid w:val="005F0DA0"/>
    <w:rsid w:val="005F0F16"/>
    <w:rsid w:val="005F2027"/>
    <w:rsid w:val="005F2060"/>
    <w:rsid w:val="005F2B4F"/>
    <w:rsid w:val="005F2CEA"/>
    <w:rsid w:val="00602E04"/>
    <w:rsid w:val="006059D1"/>
    <w:rsid w:val="00606F60"/>
    <w:rsid w:val="00610AEE"/>
    <w:rsid w:val="0061329E"/>
    <w:rsid w:val="00623571"/>
    <w:rsid w:val="00623B3F"/>
    <w:rsid w:val="00624965"/>
    <w:rsid w:val="00626457"/>
    <w:rsid w:val="006265D8"/>
    <w:rsid w:val="0062710C"/>
    <w:rsid w:val="006301FD"/>
    <w:rsid w:val="00632597"/>
    <w:rsid w:val="0063275F"/>
    <w:rsid w:val="00637B96"/>
    <w:rsid w:val="00640E89"/>
    <w:rsid w:val="006434E0"/>
    <w:rsid w:val="006435B5"/>
    <w:rsid w:val="006539ED"/>
    <w:rsid w:val="00655398"/>
    <w:rsid w:val="00661768"/>
    <w:rsid w:val="0066373D"/>
    <w:rsid w:val="00665023"/>
    <w:rsid w:val="00666847"/>
    <w:rsid w:val="0066789F"/>
    <w:rsid w:val="00667BBD"/>
    <w:rsid w:val="0067254D"/>
    <w:rsid w:val="00692E3A"/>
    <w:rsid w:val="00692EEA"/>
    <w:rsid w:val="00694277"/>
    <w:rsid w:val="006972F3"/>
    <w:rsid w:val="0069736F"/>
    <w:rsid w:val="006A5B5D"/>
    <w:rsid w:val="006A6EFD"/>
    <w:rsid w:val="006A702B"/>
    <w:rsid w:val="006B027A"/>
    <w:rsid w:val="006B0E89"/>
    <w:rsid w:val="006B0EE7"/>
    <w:rsid w:val="006B3EE6"/>
    <w:rsid w:val="006B62AA"/>
    <w:rsid w:val="006C5732"/>
    <w:rsid w:val="006D0D2E"/>
    <w:rsid w:val="006D675E"/>
    <w:rsid w:val="006E0010"/>
    <w:rsid w:val="006E57D0"/>
    <w:rsid w:val="006F03F0"/>
    <w:rsid w:val="006F3DA3"/>
    <w:rsid w:val="0070526D"/>
    <w:rsid w:val="00705585"/>
    <w:rsid w:val="007060BB"/>
    <w:rsid w:val="007061F3"/>
    <w:rsid w:val="00707A81"/>
    <w:rsid w:val="007152A9"/>
    <w:rsid w:val="0072030F"/>
    <w:rsid w:val="00721B17"/>
    <w:rsid w:val="00722C40"/>
    <w:rsid w:val="007241AE"/>
    <w:rsid w:val="007246B2"/>
    <w:rsid w:val="00724A61"/>
    <w:rsid w:val="00725B5C"/>
    <w:rsid w:val="007271DB"/>
    <w:rsid w:val="007311C3"/>
    <w:rsid w:val="0074313C"/>
    <w:rsid w:val="00743535"/>
    <w:rsid w:val="00743941"/>
    <w:rsid w:val="007479CA"/>
    <w:rsid w:val="0075439A"/>
    <w:rsid w:val="007543C5"/>
    <w:rsid w:val="00756900"/>
    <w:rsid w:val="00757247"/>
    <w:rsid w:val="00763656"/>
    <w:rsid w:val="00765430"/>
    <w:rsid w:val="00766EE7"/>
    <w:rsid w:val="0076779C"/>
    <w:rsid w:val="00767C5B"/>
    <w:rsid w:val="007721DF"/>
    <w:rsid w:val="00777408"/>
    <w:rsid w:val="00782FEF"/>
    <w:rsid w:val="007854AE"/>
    <w:rsid w:val="007855FC"/>
    <w:rsid w:val="00787380"/>
    <w:rsid w:val="0078787E"/>
    <w:rsid w:val="00787C35"/>
    <w:rsid w:val="00791F5C"/>
    <w:rsid w:val="00793F89"/>
    <w:rsid w:val="0079426A"/>
    <w:rsid w:val="007A510D"/>
    <w:rsid w:val="007A6924"/>
    <w:rsid w:val="007A7842"/>
    <w:rsid w:val="007A7ED2"/>
    <w:rsid w:val="007B03A1"/>
    <w:rsid w:val="007B12AE"/>
    <w:rsid w:val="007B23A1"/>
    <w:rsid w:val="007B34CD"/>
    <w:rsid w:val="007C0D03"/>
    <w:rsid w:val="007C232F"/>
    <w:rsid w:val="007C3D06"/>
    <w:rsid w:val="007C5F4E"/>
    <w:rsid w:val="007C6917"/>
    <w:rsid w:val="007C7133"/>
    <w:rsid w:val="007D032F"/>
    <w:rsid w:val="007D202D"/>
    <w:rsid w:val="007D40DA"/>
    <w:rsid w:val="007D5EAC"/>
    <w:rsid w:val="007E148D"/>
    <w:rsid w:val="007E1AD7"/>
    <w:rsid w:val="007E22CF"/>
    <w:rsid w:val="007E5426"/>
    <w:rsid w:val="007E5C10"/>
    <w:rsid w:val="007E7558"/>
    <w:rsid w:val="007F4024"/>
    <w:rsid w:val="007F55A1"/>
    <w:rsid w:val="007F7EE2"/>
    <w:rsid w:val="00800342"/>
    <w:rsid w:val="0080201A"/>
    <w:rsid w:val="00805FEC"/>
    <w:rsid w:val="00811FC4"/>
    <w:rsid w:val="008144CF"/>
    <w:rsid w:val="00814DF0"/>
    <w:rsid w:val="00817ADC"/>
    <w:rsid w:val="00826826"/>
    <w:rsid w:val="00836437"/>
    <w:rsid w:val="008371EE"/>
    <w:rsid w:val="00837F60"/>
    <w:rsid w:val="008403B6"/>
    <w:rsid w:val="0084074C"/>
    <w:rsid w:val="008437E0"/>
    <w:rsid w:val="00847D0A"/>
    <w:rsid w:val="00851429"/>
    <w:rsid w:val="00851C7E"/>
    <w:rsid w:val="00851DFA"/>
    <w:rsid w:val="00853A88"/>
    <w:rsid w:val="008571B8"/>
    <w:rsid w:val="00860E0C"/>
    <w:rsid w:val="00861A00"/>
    <w:rsid w:val="00874BF1"/>
    <w:rsid w:val="00876A1E"/>
    <w:rsid w:val="00883FF4"/>
    <w:rsid w:val="008846A8"/>
    <w:rsid w:val="008870ED"/>
    <w:rsid w:val="00891747"/>
    <w:rsid w:val="008A0375"/>
    <w:rsid w:val="008A12D9"/>
    <w:rsid w:val="008A19C8"/>
    <w:rsid w:val="008A3065"/>
    <w:rsid w:val="008B0EB3"/>
    <w:rsid w:val="008B0F99"/>
    <w:rsid w:val="008B2B53"/>
    <w:rsid w:val="008B6864"/>
    <w:rsid w:val="008C21AA"/>
    <w:rsid w:val="008C3CFA"/>
    <w:rsid w:val="008C4A9F"/>
    <w:rsid w:val="008C7559"/>
    <w:rsid w:val="008C7598"/>
    <w:rsid w:val="008D1AC6"/>
    <w:rsid w:val="008E22EA"/>
    <w:rsid w:val="008F408F"/>
    <w:rsid w:val="00900FE3"/>
    <w:rsid w:val="00902E88"/>
    <w:rsid w:val="0090480F"/>
    <w:rsid w:val="00906A0E"/>
    <w:rsid w:val="00915835"/>
    <w:rsid w:val="00920B52"/>
    <w:rsid w:val="00923827"/>
    <w:rsid w:val="00923E1E"/>
    <w:rsid w:val="00925568"/>
    <w:rsid w:val="00926F6B"/>
    <w:rsid w:val="00927ACC"/>
    <w:rsid w:val="00927E31"/>
    <w:rsid w:val="00931ECB"/>
    <w:rsid w:val="009350E5"/>
    <w:rsid w:val="009376CE"/>
    <w:rsid w:val="00937D19"/>
    <w:rsid w:val="00940079"/>
    <w:rsid w:val="009409DA"/>
    <w:rsid w:val="00947CA8"/>
    <w:rsid w:val="00951636"/>
    <w:rsid w:val="009519CE"/>
    <w:rsid w:val="00951E50"/>
    <w:rsid w:val="009528B6"/>
    <w:rsid w:val="00953065"/>
    <w:rsid w:val="0095540D"/>
    <w:rsid w:val="009577D0"/>
    <w:rsid w:val="009607A3"/>
    <w:rsid w:val="009607EC"/>
    <w:rsid w:val="0096113B"/>
    <w:rsid w:val="00962154"/>
    <w:rsid w:val="0096286E"/>
    <w:rsid w:val="0096524E"/>
    <w:rsid w:val="00965C5C"/>
    <w:rsid w:val="009704B0"/>
    <w:rsid w:val="00970708"/>
    <w:rsid w:val="00974F6E"/>
    <w:rsid w:val="009778FC"/>
    <w:rsid w:val="00981CA0"/>
    <w:rsid w:val="00986CB0"/>
    <w:rsid w:val="00990C0C"/>
    <w:rsid w:val="00992009"/>
    <w:rsid w:val="00993435"/>
    <w:rsid w:val="009941A8"/>
    <w:rsid w:val="00994602"/>
    <w:rsid w:val="009962BB"/>
    <w:rsid w:val="00997C6E"/>
    <w:rsid w:val="009A4750"/>
    <w:rsid w:val="009A4C7F"/>
    <w:rsid w:val="009A6FFE"/>
    <w:rsid w:val="009A7E16"/>
    <w:rsid w:val="009B02E2"/>
    <w:rsid w:val="009B327F"/>
    <w:rsid w:val="009B34A9"/>
    <w:rsid w:val="009C6179"/>
    <w:rsid w:val="009C778C"/>
    <w:rsid w:val="009D295B"/>
    <w:rsid w:val="009D3C99"/>
    <w:rsid w:val="009D48BE"/>
    <w:rsid w:val="009D5E93"/>
    <w:rsid w:val="009D7671"/>
    <w:rsid w:val="009E29A0"/>
    <w:rsid w:val="009E2ABC"/>
    <w:rsid w:val="009E2C2D"/>
    <w:rsid w:val="009F0C1D"/>
    <w:rsid w:val="009F162B"/>
    <w:rsid w:val="009F6595"/>
    <w:rsid w:val="009F6B6F"/>
    <w:rsid w:val="00A006AE"/>
    <w:rsid w:val="00A167FA"/>
    <w:rsid w:val="00A174B7"/>
    <w:rsid w:val="00A218E3"/>
    <w:rsid w:val="00A21CA9"/>
    <w:rsid w:val="00A245BC"/>
    <w:rsid w:val="00A2595B"/>
    <w:rsid w:val="00A27EFF"/>
    <w:rsid w:val="00A3416F"/>
    <w:rsid w:val="00A41C5A"/>
    <w:rsid w:val="00A429F3"/>
    <w:rsid w:val="00A470E6"/>
    <w:rsid w:val="00A4795F"/>
    <w:rsid w:val="00A52ED4"/>
    <w:rsid w:val="00A6396F"/>
    <w:rsid w:val="00A63FF2"/>
    <w:rsid w:val="00A63FFA"/>
    <w:rsid w:val="00A67E47"/>
    <w:rsid w:val="00A72F40"/>
    <w:rsid w:val="00A775EA"/>
    <w:rsid w:val="00A82C78"/>
    <w:rsid w:val="00A82EBA"/>
    <w:rsid w:val="00A839B4"/>
    <w:rsid w:val="00A90FF8"/>
    <w:rsid w:val="00A91618"/>
    <w:rsid w:val="00A9253B"/>
    <w:rsid w:val="00A92E96"/>
    <w:rsid w:val="00A94960"/>
    <w:rsid w:val="00AA2194"/>
    <w:rsid w:val="00AB08B8"/>
    <w:rsid w:val="00AB324F"/>
    <w:rsid w:val="00AB752A"/>
    <w:rsid w:val="00AB7C77"/>
    <w:rsid w:val="00AC0436"/>
    <w:rsid w:val="00AC5673"/>
    <w:rsid w:val="00AC6616"/>
    <w:rsid w:val="00AD2143"/>
    <w:rsid w:val="00AD4C95"/>
    <w:rsid w:val="00AE2425"/>
    <w:rsid w:val="00AE519C"/>
    <w:rsid w:val="00AE7730"/>
    <w:rsid w:val="00AF213F"/>
    <w:rsid w:val="00AF38B0"/>
    <w:rsid w:val="00AF6173"/>
    <w:rsid w:val="00B00224"/>
    <w:rsid w:val="00B00CA8"/>
    <w:rsid w:val="00B0136E"/>
    <w:rsid w:val="00B0150E"/>
    <w:rsid w:val="00B0425A"/>
    <w:rsid w:val="00B14987"/>
    <w:rsid w:val="00B200D0"/>
    <w:rsid w:val="00B21D28"/>
    <w:rsid w:val="00B23D29"/>
    <w:rsid w:val="00B34605"/>
    <w:rsid w:val="00B40765"/>
    <w:rsid w:val="00B42C75"/>
    <w:rsid w:val="00B432A6"/>
    <w:rsid w:val="00B5075C"/>
    <w:rsid w:val="00B50BBB"/>
    <w:rsid w:val="00B52963"/>
    <w:rsid w:val="00B54FE5"/>
    <w:rsid w:val="00B56248"/>
    <w:rsid w:val="00B624A4"/>
    <w:rsid w:val="00B73009"/>
    <w:rsid w:val="00B8031B"/>
    <w:rsid w:val="00B81DE0"/>
    <w:rsid w:val="00B82066"/>
    <w:rsid w:val="00B82D26"/>
    <w:rsid w:val="00B860E0"/>
    <w:rsid w:val="00B8757A"/>
    <w:rsid w:val="00B962FF"/>
    <w:rsid w:val="00BA055F"/>
    <w:rsid w:val="00BA197A"/>
    <w:rsid w:val="00BA5CC0"/>
    <w:rsid w:val="00BA6015"/>
    <w:rsid w:val="00BA6FB8"/>
    <w:rsid w:val="00BB09E2"/>
    <w:rsid w:val="00BB1DAC"/>
    <w:rsid w:val="00BB4EAF"/>
    <w:rsid w:val="00BB5DAC"/>
    <w:rsid w:val="00BB5F8E"/>
    <w:rsid w:val="00BB74D6"/>
    <w:rsid w:val="00BC1607"/>
    <w:rsid w:val="00BC530A"/>
    <w:rsid w:val="00BCC82B"/>
    <w:rsid w:val="00BE217D"/>
    <w:rsid w:val="00BE24E7"/>
    <w:rsid w:val="00BF1C0D"/>
    <w:rsid w:val="00C00862"/>
    <w:rsid w:val="00C01D53"/>
    <w:rsid w:val="00C025E0"/>
    <w:rsid w:val="00C0480C"/>
    <w:rsid w:val="00C058F8"/>
    <w:rsid w:val="00C124D9"/>
    <w:rsid w:val="00C125BC"/>
    <w:rsid w:val="00C14430"/>
    <w:rsid w:val="00C1589E"/>
    <w:rsid w:val="00C206E9"/>
    <w:rsid w:val="00C30342"/>
    <w:rsid w:val="00C3230E"/>
    <w:rsid w:val="00C32823"/>
    <w:rsid w:val="00C46628"/>
    <w:rsid w:val="00C4768E"/>
    <w:rsid w:val="00C50D00"/>
    <w:rsid w:val="00C5382A"/>
    <w:rsid w:val="00C55BAA"/>
    <w:rsid w:val="00C56462"/>
    <w:rsid w:val="00C622A3"/>
    <w:rsid w:val="00C63E97"/>
    <w:rsid w:val="00C7151C"/>
    <w:rsid w:val="00C73C7B"/>
    <w:rsid w:val="00C80AFB"/>
    <w:rsid w:val="00C85E05"/>
    <w:rsid w:val="00C86988"/>
    <w:rsid w:val="00C87010"/>
    <w:rsid w:val="00C878D3"/>
    <w:rsid w:val="00C92CD6"/>
    <w:rsid w:val="00CA00FA"/>
    <w:rsid w:val="00CA1316"/>
    <w:rsid w:val="00CA3BAA"/>
    <w:rsid w:val="00CA5946"/>
    <w:rsid w:val="00CA634E"/>
    <w:rsid w:val="00CA7B24"/>
    <w:rsid w:val="00CB2B45"/>
    <w:rsid w:val="00CB3DD5"/>
    <w:rsid w:val="00CB4900"/>
    <w:rsid w:val="00CB7BB8"/>
    <w:rsid w:val="00CC383C"/>
    <w:rsid w:val="00CC3DF9"/>
    <w:rsid w:val="00CD0364"/>
    <w:rsid w:val="00CD3813"/>
    <w:rsid w:val="00CD3868"/>
    <w:rsid w:val="00CD3C20"/>
    <w:rsid w:val="00CD44CD"/>
    <w:rsid w:val="00CE2BE3"/>
    <w:rsid w:val="00CE7204"/>
    <w:rsid w:val="00CE7842"/>
    <w:rsid w:val="00CF1583"/>
    <w:rsid w:val="00CF2C9E"/>
    <w:rsid w:val="00CF5BF5"/>
    <w:rsid w:val="00CF7F58"/>
    <w:rsid w:val="00D00AF1"/>
    <w:rsid w:val="00D01FCF"/>
    <w:rsid w:val="00D03028"/>
    <w:rsid w:val="00D063CB"/>
    <w:rsid w:val="00D06DDB"/>
    <w:rsid w:val="00D11665"/>
    <w:rsid w:val="00D13639"/>
    <w:rsid w:val="00D301E9"/>
    <w:rsid w:val="00D3178A"/>
    <w:rsid w:val="00D331A5"/>
    <w:rsid w:val="00D34C1A"/>
    <w:rsid w:val="00D35A1E"/>
    <w:rsid w:val="00D35CF0"/>
    <w:rsid w:val="00D37656"/>
    <w:rsid w:val="00D4174C"/>
    <w:rsid w:val="00D426A8"/>
    <w:rsid w:val="00D43F8D"/>
    <w:rsid w:val="00D4477E"/>
    <w:rsid w:val="00D454E5"/>
    <w:rsid w:val="00D51495"/>
    <w:rsid w:val="00D53C35"/>
    <w:rsid w:val="00D651E3"/>
    <w:rsid w:val="00D74675"/>
    <w:rsid w:val="00D75271"/>
    <w:rsid w:val="00D80B7B"/>
    <w:rsid w:val="00D83EB5"/>
    <w:rsid w:val="00D90C97"/>
    <w:rsid w:val="00D911EE"/>
    <w:rsid w:val="00D95D0F"/>
    <w:rsid w:val="00D97C7E"/>
    <w:rsid w:val="00DA35BF"/>
    <w:rsid w:val="00DA3978"/>
    <w:rsid w:val="00DA3A3C"/>
    <w:rsid w:val="00DA5195"/>
    <w:rsid w:val="00DB09B7"/>
    <w:rsid w:val="00DB147F"/>
    <w:rsid w:val="00DC00DC"/>
    <w:rsid w:val="00DC3C62"/>
    <w:rsid w:val="00DC3DE0"/>
    <w:rsid w:val="00DC678C"/>
    <w:rsid w:val="00DD7BFE"/>
    <w:rsid w:val="00DE1686"/>
    <w:rsid w:val="00DE459E"/>
    <w:rsid w:val="00DE49CC"/>
    <w:rsid w:val="00DF2328"/>
    <w:rsid w:val="00DF6855"/>
    <w:rsid w:val="00E23B48"/>
    <w:rsid w:val="00E3283F"/>
    <w:rsid w:val="00E3337E"/>
    <w:rsid w:val="00E3474F"/>
    <w:rsid w:val="00E4045A"/>
    <w:rsid w:val="00E42212"/>
    <w:rsid w:val="00E42F39"/>
    <w:rsid w:val="00E45B60"/>
    <w:rsid w:val="00E52AE8"/>
    <w:rsid w:val="00E54182"/>
    <w:rsid w:val="00E63D86"/>
    <w:rsid w:val="00E6424E"/>
    <w:rsid w:val="00E66FD0"/>
    <w:rsid w:val="00E77D6D"/>
    <w:rsid w:val="00E82A79"/>
    <w:rsid w:val="00E851E5"/>
    <w:rsid w:val="00E876C7"/>
    <w:rsid w:val="00E9550A"/>
    <w:rsid w:val="00E979E4"/>
    <w:rsid w:val="00EA082C"/>
    <w:rsid w:val="00EA1782"/>
    <w:rsid w:val="00EA21F3"/>
    <w:rsid w:val="00EB04E5"/>
    <w:rsid w:val="00EB0EC9"/>
    <w:rsid w:val="00EB31E5"/>
    <w:rsid w:val="00EB518D"/>
    <w:rsid w:val="00EB5691"/>
    <w:rsid w:val="00EB6230"/>
    <w:rsid w:val="00EB6E48"/>
    <w:rsid w:val="00EC3BBA"/>
    <w:rsid w:val="00EC77A2"/>
    <w:rsid w:val="00ED1B55"/>
    <w:rsid w:val="00ED3395"/>
    <w:rsid w:val="00ED6BB9"/>
    <w:rsid w:val="00EE02CC"/>
    <w:rsid w:val="00EE5862"/>
    <w:rsid w:val="00EF046E"/>
    <w:rsid w:val="00EF33A0"/>
    <w:rsid w:val="00EF5173"/>
    <w:rsid w:val="00F004F1"/>
    <w:rsid w:val="00F00EA9"/>
    <w:rsid w:val="00F045B4"/>
    <w:rsid w:val="00F059AE"/>
    <w:rsid w:val="00F05EA1"/>
    <w:rsid w:val="00F1342C"/>
    <w:rsid w:val="00F16C90"/>
    <w:rsid w:val="00F17D37"/>
    <w:rsid w:val="00F2715E"/>
    <w:rsid w:val="00F334B3"/>
    <w:rsid w:val="00F41E2B"/>
    <w:rsid w:val="00F44B36"/>
    <w:rsid w:val="00F45C10"/>
    <w:rsid w:val="00F47AAD"/>
    <w:rsid w:val="00F521A5"/>
    <w:rsid w:val="00F572CE"/>
    <w:rsid w:val="00F61475"/>
    <w:rsid w:val="00F63209"/>
    <w:rsid w:val="00F63F27"/>
    <w:rsid w:val="00F64538"/>
    <w:rsid w:val="00F73656"/>
    <w:rsid w:val="00F761A2"/>
    <w:rsid w:val="00F779E8"/>
    <w:rsid w:val="00F801F9"/>
    <w:rsid w:val="00F81FA8"/>
    <w:rsid w:val="00F852B8"/>
    <w:rsid w:val="00F85977"/>
    <w:rsid w:val="00F86EF3"/>
    <w:rsid w:val="00F87F6B"/>
    <w:rsid w:val="00F924E0"/>
    <w:rsid w:val="00F9543C"/>
    <w:rsid w:val="00F97619"/>
    <w:rsid w:val="00FA04BA"/>
    <w:rsid w:val="00FA12AD"/>
    <w:rsid w:val="00FA2DB0"/>
    <w:rsid w:val="00FA36F1"/>
    <w:rsid w:val="00FA6AEF"/>
    <w:rsid w:val="00FB0044"/>
    <w:rsid w:val="00FB106B"/>
    <w:rsid w:val="00FB1EFC"/>
    <w:rsid w:val="00FB3DE5"/>
    <w:rsid w:val="00FC2128"/>
    <w:rsid w:val="00FC53DF"/>
    <w:rsid w:val="00FC7DF0"/>
    <w:rsid w:val="00FD4A17"/>
    <w:rsid w:val="00FD5E44"/>
    <w:rsid w:val="00FE0FB0"/>
    <w:rsid w:val="00FE2F49"/>
    <w:rsid w:val="00FF2469"/>
    <w:rsid w:val="00FF4589"/>
    <w:rsid w:val="00FF6214"/>
    <w:rsid w:val="042A88EB"/>
    <w:rsid w:val="05A73317"/>
    <w:rsid w:val="074030A9"/>
    <w:rsid w:val="0840C4E6"/>
    <w:rsid w:val="0A036A2D"/>
    <w:rsid w:val="0B4B3986"/>
    <w:rsid w:val="0E3AC4D6"/>
    <w:rsid w:val="0EA640AF"/>
    <w:rsid w:val="0FDABC65"/>
    <w:rsid w:val="1045D7B3"/>
    <w:rsid w:val="104A6755"/>
    <w:rsid w:val="1207DB1F"/>
    <w:rsid w:val="15BA7757"/>
    <w:rsid w:val="15FA60E7"/>
    <w:rsid w:val="174C580C"/>
    <w:rsid w:val="1A6D42FB"/>
    <w:rsid w:val="1B2BCA2D"/>
    <w:rsid w:val="1BA95D83"/>
    <w:rsid w:val="1E8BF253"/>
    <w:rsid w:val="1F5BE42C"/>
    <w:rsid w:val="20B12601"/>
    <w:rsid w:val="226771F4"/>
    <w:rsid w:val="22C3A8DB"/>
    <w:rsid w:val="279EB8EB"/>
    <w:rsid w:val="2A206480"/>
    <w:rsid w:val="2D9C8CE5"/>
    <w:rsid w:val="2DA71E37"/>
    <w:rsid w:val="3030BA8E"/>
    <w:rsid w:val="32397BB5"/>
    <w:rsid w:val="35DCB641"/>
    <w:rsid w:val="36E8A63D"/>
    <w:rsid w:val="3779D1C9"/>
    <w:rsid w:val="3839F745"/>
    <w:rsid w:val="3FFB71BE"/>
    <w:rsid w:val="42AD2C40"/>
    <w:rsid w:val="442DC110"/>
    <w:rsid w:val="4691816C"/>
    <w:rsid w:val="480BC993"/>
    <w:rsid w:val="4838C82B"/>
    <w:rsid w:val="4856E982"/>
    <w:rsid w:val="492036ED"/>
    <w:rsid w:val="4A2448B6"/>
    <w:rsid w:val="4A24F549"/>
    <w:rsid w:val="4A95DE8D"/>
    <w:rsid w:val="4B9A546F"/>
    <w:rsid w:val="55C61E51"/>
    <w:rsid w:val="586B759F"/>
    <w:rsid w:val="59FE9C50"/>
    <w:rsid w:val="5A64D8F0"/>
    <w:rsid w:val="5AB419B1"/>
    <w:rsid w:val="5AD09B63"/>
    <w:rsid w:val="5EA5F526"/>
    <w:rsid w:val="617D9605"/>
    <w:rsid w:val="61CD150C"/>
    <w:rsid w:val="69D3FB29"/>
    <w:rsid w:val="6AEC5657"/>
    <w:rsid w:val="6B4D9F1D"/>
    <w:rsid w:val="6E58E3CA"/>
    <w:rsid w:val="716C0D28"/>
    <w:rsid w:val="734E6A0A"/>
    <w:rsid w:val="74909699"/>
    <w:rsid w:val="7672771B"/>
    <w:rsid w:val="76EC7D07"/>
    <w:rsid w:val="76F0ACDF"/>
    <w:rsid w:val="77292789"/>
    <w:rsid w:val="78017E7C"/>
    <w:rsid w:val="7DD5D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2513D4"/>
  <w15:docId w15:val="{8F6E456A-C7BA-4692-8ACC-A846196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540"/>
      <w:outlineLvl w:val="0"/>
    </w:pPr>
    <w:rPr>
      <w:rFonts w:ascii="Arial" w:hAnsi="Arial"/>
      <w:b/>
      <w:noProof/>
      <w:sz w:val="32"/>
    </w:rPr>
  </w:style>
  <w:style w:type="paragraph" w:styleId="berschrift2">
    <w:name w:val="heading 2"/>
    <w:basedOn w:val="Standard"/>
    <w:next w:val="Standard"/>
    <w:qFormat/>
    <w:pPr>
      <w:keepNext/>
      <w:ind w:left="5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540"/>
      <w:outlineLvl w:val="2"/>
    </w:pPr>
    <w:rPr>
      <w:rFonts w:ascii="Arial" w:hAnsi="Arial"/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ind w:left="540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539"/>
      <w:outlineLvl w:val="4"/>
    </w:pPr>
    <w:rPr>
      <w:rFonts w:ascii="Arial" w:hAnsi="Arial"/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left="539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left="540" w:right="22"/>
      <w:jc w:val="both"/>
      <w:outlineLvl w:val="6"/>
    </w:pPr>
    <w:rPr>
      <w:rFonts w:ascii="Arial" w:hAnsi="Arial"/>
      <w:sz w:val="20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371"/>
        <w:tab w:val="left" w:pos="7513"/>
      </w:tabs>
      <w:spacing w:line="360" w:lineRule="auto"/>
      <w:ind w:left="567" w:right="1701" w:hanging="1"/>
      <w:jc w:val="both"/>
      <w:outlineLvl w:val="7"/>
    </w:pPr>
    <w:rPr>
      <w:rFonts w:ascii="Arial" w:hAnsi="Arial"/>
      <w:b/>
      <w:snapToGrid w:val="0"/>
      <w:color w:val="000000"/>
    </w:rPr>
  </w:style>
  <w:style w:type="paragraph" w:styleId="berschrift9">
    <w:name w:val="heading 9"/>
    <w:basedOn w:val="Standard"/>
    <w:next w:val="Standard"/>
    <w:qFormat/>
    <w:pPr>
      <w:keepNext/>
      <w:ind w:left="900"/>
      <w:outlineLvl w:val="8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360" w:lineRule="auto"/>
    </w:pPr>
    <w:rPr>
      <w:rFonts w:ascii="Arial" w:hAnsi="Arial"/>
      <w:snapToGrid w:val="0"/>
      <w:color w:val="000000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Verzeichnis1">
    <w:name w:val="toc 1"/>
    <w:basedOn w:val="berschrift2"/>
    <w:next w:val="Standard"/>
    <w:autoRedefine/>
    <w:semiHidden/>
    <w:pPr>
      <w:keepNext w:val="0"/>
      <w:tabs>
        <w:tab w:val="right" w:leader="dot" w:pos="8493"/>
      </w:tabs>
      <w:spacing w:before="360"/>
      <w:outlineLvl w:val="9"/>
    </w:pPr>
    <w:rPr>
      <w:caps/>
    </w:r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Verzeichnis2">
    <w:name w:val="toc 2"/>
    <w:basedOn w:val="Standard"/>
    <w:next w:val="Standard"/>
    <w:autoRedefine/>
    <w:semiHidden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semiHidden/>
    <w:pPr>
      <w:ind w:left="240"/>
    </w:pPr>
  </w:style>
  <w:style w:type="paragraph" w:styleId="Verzeichnis4">
    <w:name w:val="toc 4"/>
    <w:basedOn w:val="Standard"/>
    <w:next w:val="Standard"/>
    <w:autoRedefine/>
    <w:semiHidden/>
    <w:pPr>
      <w:ind w:left="48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6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4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character" w:styleId="Hyperlink">
    <w:name w:val="Hyperlink"/>
    <w:semiHidden/>
    <w:rPr>
      <w:noProof/>
      <w:color w:val="0000FF"/>
      <w:u w:val="single"/>
    </w:rPr>
  </w:style>
  <w:style w:type="character" w:styleId="Seitenzahl">
    <w:name w:val="page number"/>
    <w:basedOn w:val="Absatz-Standardschriftart"/>
    <w:semiHidden/>
    <w:rPr>
      <w:rFonts w:ascii="Times New Roman" w:hAnsi="Times New Roman"/>
    </w:rPr>
  </w:style>
  <w:style w:type="paragraph" w:styleId="Indexberschrift">
    <w:name w:val="index heading"/>
    <w:basedOn w:val="Standard"/>
    <w:next w:val="Index1"/>
    <w:semiHidden/>
    <w:pPr>
      <w:pBdr>
        <w:top w:val="single" w:sz="12" w:space="0" w:color="auto"/>
      </w:pBdr>
      <w:spacing w:before="360" w:after="240"/>
    </w:pPr>
    <w:rPr>
      <w:b/>
      <w:i/>
    </w:rPr>
  </w:style>
  <w:style w:type="paragraph" w:customStyle="1" w:styleId="Blocktextunterberschrift10">
    <w:name w:val="Blocktext unter Überschrift 10"/>
    <w:basedOn w:val="Standard"/>
    <w:pPr>
      <w:spacing w:line="360" w:lineRule="auto"/>
      <w:ind w:left="539"/>
      <w:jc w:val="both"/>
    </w:pPr>
    <w:rPr>
      <w:rFonts w:ascii="Arial" w:hAnsi="Arial"/>
    </w:rPr>
  </w:style>
  <w:style w:type="paragraph" w:customStyle="1" w:styleId="Firmenbiographieunterberschrift">
    <w:name w:val="Firmenbiographie unter Überschrift"/>
    <w:basedOn w:val="Standard"/>
    <w:pPr>
      <w:spacing w:line="360" w:lineRule="auto"/>
      <w:ind w:left="2121" w:right="709" w:hanging="1582"/>
    </w:pPr>
    <w:rPr>
      <w:rFonts w:ascii="Arial" w:hAnsi="Arial"/>
    </w:rPr>
  </w:style>
  <w:style w:type="paragraph" w:customStyle="1" w:styleId="Vorstandmitgliederunterberschrift">
    <w:name w:val="Vorstandmitglieder unter Überschrift"/>
    <w:basedOn w:val="Standard"/>
    <w:pPr>
      <w:spacing w:line="360" w:lineRule="auto"/>
      <w:ind w:left="2160"/>
    </w:pPr>
    <w:rPr>
      <w:rFonts w:ascii="Arial" w:hAnsi="Arial"/>
    </w:rPr>
  </w:style>
  <w:style w:type="paragraph" w:customStyle="1" w:styleId="Niederlassungen">
    <w:name w:val="Niederlassungen"/>
    <w:basedOn w:val="Standard"/>
    <w:pPr>
      <w:tabs>
        <w:tab w:val="left" w:pos="2880"/>
      </w:tabs>
      <w:spacing w:line="360" w:lineRule="auto"/>
      <w:ind w:left="2121" w:right="709" w:hanging="1582"/>
      <w:jc w:val="both"/>
    </w:pPr>
    <w:rPr>
      <w:rFonts w:ascii="Arial" w:hAnsi="Arial"/>
    </w:rPr>
  </w:style>
  <w:style w:type="paragraph" w:customStyle="1" w:styleId="AgenturenundMarken">
    <w:name w:val="Agenturen und Marken"/>
    <w:basedOn w:val="Standard"/>
    <w:pPr>
      <w:spacing w:line="360" w:lineRule="auto"/>
      <w:ind w:left="539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Humnst777 Blk BT" w:hAnsi="Humnst777 Blk BT"/>
      <w:snapToGrid w:val="0"/>
      <w:color w:val="000000"/>
    </w:rPr>
  </w:style>
  <w:style w:type="paragraph" w:customStyle="1" w:styleId="Pressetext1">
    <w:name w:val="Pressetext 1"/>
    <w:basedOn w:val="Standard"/>
    <w:pPr>
      <w:spacing w:line="360" w:lineRule="auto"/>
      <w:ind w:left="540"/>
      <w:jc w:val="both"/>
    </w:pPr>
    <w:rPr>
      <w:rFonts w:ascii="Arial" w:hAnsi="Arial"/>
      <w:sz w:val="20"/>
    </w:rPr>
  </w:style>
  <w:style w:type="paragraph" w:customStyle="1" w:styleId="Jahreszahl">
    <w:name w:val="Jahreszahl"/>
    <w:basedOn w:val="Standard"/>
    <w:pPr>
      <w:ind w:left="540"/>
    </w:pPr>
    <w:rPr>
      <w:rFonts w:ascii="Arial" w:hAnsi="Arial"/>
      <w:b/>
    </w:rPr>
  </w:style>
  <w:style w:type="paragraph" w:styleId="Textkrper-Zeileneinzug">
    <w:name w:val="Body Text Indent"/>
    <w:basedOn w:val="Standard"/>
    <w:semiHidden/>
    <w:pPr>
      <w:ind w:left="540"/>
    </w:pPr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pPr>
      <w:spacing w:line="360" w:lineRule="auto"/>
    </w:pPr>
    <w:rPr>
      <w:sz w:val="20"/>
    </w:rPr>
  </w:style>
  <w:style w:type="paragraph" w:styleId="Textkrper-Einzug2">
    <w:name w:val="Body Text Indent 2"/>
    <w:basedOn w:val="Standard"/>
    <w:semiHidden/>
    <w:pPr>
      <w:ind w:left="540"/>
      <w:jc w:val="both"/>
    </w:pPr>
    <w:rPr>
      <w:rFonts w:ascii="Arial" w:hAnsi="Arial"/>
    </w:rPr>
  </w:style>
  <w:style w:type="paragraph" w:styleId="Blocktext">
    <w:name w:val="Block Text"/>
    <w:basedOn w:val="Standard"/>
    <w:semiHidden/>
    <w:pPr>
      <w:spacing w:line="360" w:lineRule="auto"/>
      <w:ind w:left="539" w:right="22"/>
    </w:pPr>
    <w:rPr>
      <w:rFonts w:ascii="Arial" w:hAnsi="Arial"/>
      <w:sz w:val="20"/>
    </w:r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Textkrper-Einzug3">
    <w:name w:val="Body Text Indent 3"/>
    <w:basedOn w:val="Standard"/>
    <w:semiHidden/>
    <w:pPr>
      <w:ind w:left="900" w:firstLine="2"/>
    </w:pPr>
  </w:style>
  <w:style w:type="character" w:styleId="BesuchterLink">
    <w:name w:val="FollowedHyperlink"/>
    <w:semiHidden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Cs w:val="24"/>
    </w:rPr>
  </w:style>
  <w:style w:type="paragraph" w:styleId="Textkrper2">
    <w:name w:val="Body Text 2"/>
    <w:basedOn w:val="Standard"/>
    <w:semiHidden/>
    <w:pPr>
      <w:ind w:right="23"/>
      <w:jc w:val="both"/>
    </w:pPr>
    <w:rPr>
      <w:rFonts w:ascii="Arial" w:hAnsi="Arial" w:cs="Arial"/>
      <w:sz w:val="22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Arial Unicode MS" w:hAnsi="Courier" w:cs="Arial Unicode MS"/>
      <w:color w:val="000000"/>
      <w:sz w:val="20"/>
    </w:rPr>
  </w:style>
  <w:style w:type="character" w:styleId="Fett">
    <w:name w:val="Strong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</w:rPr>
  </w:style>
  <w:style w:type="paragraph" w:customStyle="1" w:styleId="BalloonText1">
    <w:name w:val="Balloon 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17049C"/>
    <w:rPr>
      <w:b/>
      <w:bCs/>
      <w:i w:val="0"/>
      <w:iCs w:val="0"/>
    </w:rPr>
  </w:style>
  <w:style w:type="character" w:customStyle="1" w:styleId="st">
    <w:name w:val="st"/>
    <w:rsid w:val="0017049C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73D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66373D"/>
  </w:style>
  <w:style w:type="character" w:customStyle="1" w:styleId="KommentarthemaZchn">
    <w:name w:val="Kommentarthema Zchn"/>
    <w:link w:val="Kommentarthema"/>
    <w:uiPriority w:val="99"/>
    <w:semiHidden/>
    <w:rsid w:val="0066373D"/>
    <w:rPr>
      <w:b/>
      <w:bCs/>
    </w:rPr>
  </w:style>
  <w:style w:type="character" w:customStyle="1" w:styleId="fontstyle01">
    <w:name w:val="fontstyle01"/>
    <w:rsid w:val="00232A8E"/>
    <w:rPr>
      <w:rFonts w:ascii="ArialMT" w:hAnsi="ArialMT"/>
      <w:b w:val="0"/>
      <w:bCs w:val="0"/>
      <w:i w:val="0"/>
      <w:iCs w:val="0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063C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TMLVorformatiertZchn">
    <w:name w:val="HTML Vorformatiert Zchn"/>
    <w:link w:val="HTMLVorformatiert"/>
    <w:uiPriority w:val="99"/>
    <w:semiHidden/>
    <w:rsid w:val="00D063CB"/>
    <w:rPr>
      <w:rFonts w:ascii="Courier" w:eastAsia="Arial Unicode MS" w:hAnsi="Courier" w:cs="Arial Unicode MS"/>
      <w:color w:val="000000"/>
    </w:rPr>
  </w:style>
  <w:style w:type="character" w:customStyle="1" w:styleId="st1">
    <w:name w:val="st1"/>
    <w:rsid w:val="0085142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8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d2a08059-f994-4585-9d29-eca1eeb88ec0</BSO999929>
</file>

<file path=customXml/itemProps1.xml><?xml version="1.0" encoding="utf-8"?>
<ds:datastoreItem xmlns:ds="http://schemas.openxmlformats.org/officeDocument/2006/customXml" ds:itemID="{05FA2D36-84AC-4C20-B674-C8D0B873B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3298A-EA3F-41C0-9248-598A42F26533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hoc Mitteilung</vt:lpstr>
      <vt:lpstr>ad hoc Mitteilung</vt:lpstr>
    </vt:vector>
  </TitlesOfParts>
  <Company>ad pepper media International N.V.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Mitteilung</dc:title>
  <dc:creator>Schneider</dc:creator>
  <cp:lastModifiedBy>Bernd Prohaska</cp:lastModifiedBy>
  <cp:revision>2</cp:revision>
  <cp:lastPrinted>2022-05-16T13:37:00Z</cp:lastPrinted>
  <dcterms:created xsi:type="dcterms:W3CDTF">2022-05-16T13:58:00Z</dcterms:created>
  <dcterms:modified xsi:type="dcterms:W3CDTF">2022-05-16T13:58:00Z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